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2B6AAE80" w:rsidR="0035747B" w:rsidRPr="00A3212A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A3212A">
        <w:rPr>
          <w:rFonts w:ascii="Book Antiqua" w:eastAsia="Calibri" w:hAnsi="Book Antiqua" w:cs="Times New Roman"/>
          <w:kern w:val="0"/>
          <w:sz w:val="25"/>
          <w:szCs w:val="25"/>
          <w14:ligatures w14:val="none"/>
        </w:rPr>
        <w:t xml:space="preserve">     </w:t>
      </w:r>
      <w:r w:rsidR="00D150CF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23</w:t>
      </w:r>
      <w:r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 septembrie 2025</w:t>
      </w:r>
    </w:p>
    <w:p w14:paraId="0B75324D" w14:textId="77777777" w:rsidR="0035747B" w:rsidRPr="00A3212A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</w:pPr>
      <w:r w:rsidRPr="00A3212A"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  <w:t>COMUNICAT DE PRESĂ</w:t>
      </w:r>
    </w:p>
    <w:p w14:paraId="5AB6A654" w14:textId="77777777" w:rsidR="00D150CF" w:rsidRPr="00E86634" w:rsidRDefault="00D150CF" w:rsidP="005E5363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</w:p>
    <w:p w14:paraId="2E94EF0F" w14:textId="1676FC8A" w:rsidR="00E76844" w:rsidRPr="005E5363" w:rsidRDefault="00E76844" w:rsidP="005E536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</w:pPr>
      <w:r w:rsidRPr="005E5363">
        <w:rPr>
          <w:rFonts w:ascii="Book Antiqua" w:eastAsia="Times New Roman" w:hAnsi="Book Antiqu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>CSM Constan</w:t>
      </w:r>
      <w:r w:rsidRPr="005E5363"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 xml:space="preserve">ța </w:t>
      </w:r>
      <w:proofErr w:type="spellStart"/>
      <w:r w:rsidRPr="005E5363"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>continu</w:t>
      </w:r>
      <w:r w:rsidR="00531051"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>ă</w:t>
      </w:r>
      <w:proofErr w:type="spellEnd"/>
      <w:r w:rsidRPr="005E5363"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 xml:space="preserve"> seria </w:t>
      </w:r>
      <w:proofErr w:type="spellStart"/>
      <w:r w:rsidRPr="005E5363"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>rezultatelor</w:t>
      </w:r>
      <w:proofErr w:type="spellEnd"/>
      <w:r w:rsidRPr="005E5363"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5E5363">
        <w:rPr>
          <w:rFonts w:ascii="Cambria" w:eastAsia="Times New Roman" w:hAnsi="Cambria" w:cs="Helvetica"/>
          <w:b/>
          <w:bCs/>
          <w:i/>
          <w:iCs/>
          <w:color w:val="2C363A"/>
          <w:kern w:val="0"/>
          <w:sz w:val="25"/>
          <w:szCs w:val="25"/>
          <w:lang w:val="en-US"/>
          <w14:ligatures w14:val="none"/>
        </w:rPr>
        <w:t>bune</w:t>
      </w:r>
      <w:proofErr w:type="spellEnd"/>
    </w:p>
    <w:p w14:paraId="04E36D9D" w14:textId="6050F1DD" w:rsidR="00E76844" w:rsidRDefault="00E574A3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  <w:r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</w:p>
    <w:p w14:paraId="5722CA62" w14:textId="06046822" w:rsidR="00BC377C" w:rsidRPr="00E86634" w:rsidRDefault="00D150CF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</w:t>
      </w:r>
      <w:r w:rsidR="00BC377C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ăptămâna</w:t>
      </w:r>
      <w:proofErr w:type="spellEnd"/>
      <w:r w:rsidR="00BC377C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16</w:t>
      </w:r>
      <w:r w:rsidR="00BC377C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-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23</w:t>
      </w:r>
      <w:r w:rsidR="00BC377C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septembrie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gram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</w:t>
      </w:r>
      <w:proofErr w:type="gram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adus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noi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medalii</w:t>
      </w:r>
      <w:proofErr w:type="spellEnd"/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A452DD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victorii</w:t>
      </w:r>
      <w:proofErr w:type="spellEnd"/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pentru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sportivii</w:t>
      </w:r>
      <w:proofErr w:type="spellEnd"/>
      <w:r w:rsidR="00A452DD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</w:t>
      </w:r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lubului</w:t>
      </w:r>
      <w:proofErr w:type="spellEnd"/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</w:t>
      </w:r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portiv</w:t>
      </w:r>
      <w:proofErr w:type="spellEnd"/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</w:t>
      </w:r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unicipal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Constan</w:t>
      </w:r>
      <w:r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a.</w:t>
      </w:r>
    </w:p>
    <w:p w14:paraId="5996A358" w14:textId="50324BBA" w:rsidR="00BC377C" w:rsidRPr="00E86634" w:rsidRDefault="00294261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</w:p>
    <w:p w14:paraId="28BEA3AF" w14:textId="254571BC" w:rsidR="00294261" w:rsidRPr="00E86634" w:rsidRDefault="00BC377C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Astfel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cadrul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E2F69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finalelor</w:t>
      </w:r>
      <w:proofErr w:type="spellEnd"/>
      <w:r w:rsidR="008E2F69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Campionat</w:t>
      </w:r>
      <w:r w:rsidR="008E2F69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ului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Na</w:t>
      </w:r>
      <w:r w:rsidR="00D150CF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ional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Box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feminin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pugilistele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noastre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au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cucerit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medalii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aur,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argint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bronz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după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cum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urmează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: Amalia Ni</w:t>
      </w:r>
      <w:r w:rsidR="00D150CF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D150CF" w:rsidRPr="00E86634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-a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confirmat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statutul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favorită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s-a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încununat</w:t>
      </w:r>
      <w:proofErr w:type="spellEnd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cu </w:t>
      </w:r>
      <w:proofErr w:type="spellStart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titlu</w:t>
      </w:r>
      <w:r w:rsidR="0099719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l</w:t>
      </w:r>
      <w:proofErr w:type="spellEnd"/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de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campioană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na</w:t>
      </w:r>
      <w:r w:rsidR="00D150CF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ional</w:t>
      </w:r>
      <w:r w:rsidR="00D150CF" w:rsidRPr="00E86634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la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categoria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75 kg.,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sec</w:t>
      </w:r>
      <w:r w:rsidR="00D150CF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iunea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senioare</w:t>
      </w:r>
      <w:proofErr w:type="spellEnd"/>
      <w:r w:rsidR="00D150CF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Dorina </w:t>
      </w:r>
      <w:proofErr w:type="spellStart"/>
      <w:r w:rsidR="00294261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oac</w:t>
      </w:r>
      <w:r w:rsidR="00294261" w:rsidRPr="00E86634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r w:rsidR="00294261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urcat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pe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cea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de-a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doua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treaptă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podiumului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la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categoria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60 kg.,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sec</w:t>
      </w:r>
      <w:r w:rsidR="00294261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iunea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tineret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iar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sor</w:t>
      </w:r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mai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mic</w:t>
      </w:r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ă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Dorinei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Alina Cristina </w:t>
      </w:r>
      <w:r w:rsidR="00294261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oac</w:t>
      </w:r>
      <w:r w:rsidR="00294261" w:rsidRPr="00E86634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r w:rsidR="00294261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294261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-a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adjudecat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bronzul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la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categoria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48 kg.,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sec</w:t>
      </w:r>
      <w:r w:rsidR="00294261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iunea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junioare</w:t>
      </w:r>
      <w:proofErr w:type="spellEnd"/>
      <w:r w:rsidR="00294261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.</w:t>
      </w:r>
    </w:p>
    <w:p w14:paraId="1C3CEC2B" w14:textId="77777777" w:rsidR="00294261" w:rsidRPr="00E86634" w:rsidRDefault="00294261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</w:p>
    <w:p w14:paraId="7A621232" w14:textId="3639F851" w:rsidR="00BB121A" w:rsidRPr="00E86634" w:rsidRDefault="00D2725A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Echipa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tenis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mas</w:t>
      </w:r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ă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fete a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început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perfect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noua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edi</w:t>
      </w:r>
      <w:r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ie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 </w:t>
      </w:r>
      <w:proofErr w:type="spellStart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Superligii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cu </w:t>
      </w:r>
      <w:proofErr w:type="spellStart"/>
      <w:r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apte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victorii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din tot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atâtea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meciuri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. De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departe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cel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mai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important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succes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fost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cel </w:t>
      </w:r>
      <w:proofErr w:type="spellStart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înregistrat</w:t>
      </w:r>
      <w:proofErr w:type="spellEnd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fa</w:t>
      </w:r>
      <w:r w:rsidR="00424DC1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ța</w:t>
      </w:r>
      <w:proofErr w:type="spellEnd"/>
      <w:r w:rsidR="00424DC1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campioanei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en-titre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Steaua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Bucure</w:t>
      </w:r>
      <w:r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cu un </w:t>
      </w:r>
      <w:proofErr w:type="spellStart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spectaculos</w:t>
      </w:r>
      <w:proofErr w:type="spellEnd"/>
      <w:r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3-0.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meciul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vedetă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campioana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noastră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Elena Zaharia, a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învins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-o cu 3-2 pe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cea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mai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bine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clasată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jucătoare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română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tenis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mas</w:t>
      </w:r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ă</w:t>
      </w:r>
      <w:proofErr w:type="spellEnd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topul</w:t>
      </w:r>
      <w:proofErr w:type="spellEnd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mondial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, Bernadette Szoc</w:t>
      </w:r>
      <w:r w:rsidR="0099719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</w:t>
      </w:r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. 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De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asemenea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ce</w:t>
      </w:r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la</w:t>
      </w:r>
      <w:r w:rsidR="00E574A3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l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campioană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 CSM Constan</w:t>
      </w:r>
      <w:r w:rsidR="00BB121A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a, Bianca Mei-Ro</w:t>
      </w:r>
      <w:r w:rsidR="00BB121A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u, a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</w:t>
      </w:r>
      <w:r w:rsidR="00BB121A" w:rsidRPr="00E86634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â</w:t>
      </w:r>
      <w:r w:rsidR="00BB121A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tigat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fără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drept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apel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fa</w:t>
      </w:r>
      <w:r w:rsidR="00BB121A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componentei</w:t>
      </w:r>
      <w:proofErr w:type="spellEnd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lot</w:t>
      </w:r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na</w:t>
      </w:r>
      <w:r w:rsidR="00424DC1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țional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Andreea Dragoman, cu 3-0,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succese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care </w:t>
      </w:r>
      <w:proofErr w:type="spellStart"/>
      <w:r w:rsidR="00E0476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arată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viitorul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tenisului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masă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feminin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424DC1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este</w:t>
      </w:r>
      <w:proofErr w:type="spellEnd"/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la Constan</w:t>
      </w:r>
      <w:r w:rsidR="00BB121A" w:rsidRPr="00E86634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B121A" w:rsidRPr="00E86634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a.</w:t>
      </w:r>
    </w:p>
    <w:p w14:paraId="6817D511" w14:textId="77777777" w:rsidR="00BB121A" w:rsidRPr="00E86634" w:rsidRDefault="00BB121A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</w:p>
    <w:p w14:paraId="271E1DC0" w14:textId="4A78528C" w:rsidR="00136DE4" w:rsidRPr="00E86634" w:rsidRDefault="00BB121A" w:rsidP="00BC377C">
      <w:pPr>
        <w:jc w:val="both"/>
        <w:rPr>
          <w:rFonts w:ascii="Book Antiqua" w:hAnsi="Book Antiqua"/>
          <w:sz w:val="25"/>
          <w:szCs w:val="25"/>
        </w:rPr>
      </w:pPr>
      <w:r w:rsidRPr="00E86634">
        <w:rPr>
          <w:rFonts w:ascii="Book Antiqua" w:hAnsi="Book Antiqua"/>
          <w:sz w:val="25"/>
          <w:szCs w:val="25"/>
        </w:rPr>
        <w:t xml:space="preserve">Foarte bine au început </w:t>
      </w:r>
      <w:r w:rsidRPr="00E86634">
        <w:rPr>
          <w:rFonts w:ascii="Cambria" w:hAnsi="Cambria" w:cs="Cambria"/>
          <w:sz w:val="25"/>
          <w:szCs w:val="25"/>
        </w:rPr>
        <w:t>ș</w:t>
      </w:r>
      <w:r w:rsidRPr="00E86634">
        <w:rPr>
          <w:rFonts w:ascii="Book Antiqua" w:hAnsi="Book Antiqua"/>
          <w:sz w:val="25"/>
          <w:szCs w:val="25"/>
        </w:rPr>
        <w:t>i echipele</w:t>
      </w:r>
      <w:r w:rsidR="00A52ED1">
        <w:rPr>
          <w:rFonts w:ascii="Book Antiqua" w:hAnsi="Book Antiqua"/>
          <w:sz w:val="25"/>
          <w:szCs w:val="25"/>
        </w:rPr>
        <w:t xml:space="preserve"> similare</w:t>
      </w:r>
      <w:r w:rsidRPr="00E86634">
        <w:rPr>
          <w:rFonts w:ascii="Book Antiqua" w:hAnsi="Book Antiqua"/>
          <w:sz w:val="25"/>
          <w:szCs w:val="25"/>
        </w:rPr>
        <w:t xml:space="preserve"> care evoluează în ligile inferioare. CSM Constan</w:t>
      </w:r>
      <w:r w:rsidRPr="00E86634">
        <w:rPr>
          <w:rFonts w:ascii="Cambria" w:hAnsi="Cambria" w:cs="Cambria"/>
          <w:sz w:val="25"/>
          <w:szCs w:val="25"/>
        </w:rPr>
        <w:t>ț</w:t>
      </w:r>
      <w:r w:rsidRPr="00E86634">
        <w:rPr>
          <w:rFonts w:ascii="Book Antiqua" w:hAnsi="Book Antiqua"/>
          <w:sz w:val="25"/>
          <w:szCs w:val="25"/>
        </w:rPr>
        <w:t>a II fete</w:t>
      </w:r>
      <w:r w:rsidR="00F20A4E" w:rsidRPr="00E86634">
        <w:rPr>
          <w:rFonts w:ascii="Book Antiqua" w:hAnsi="Book Antiqua"/>
          <w:sz w:val="25"/>
          <w:szCs w:val="25"/>
        </w:rPr>
        <w:t>, respectiv I băie</w:t>
      </w:r>
      <w:r w:rsidR="00F20A4E" w:rsidRPr="00E86634">
        <w:rPr>
          <w:rFonts w:ascii="Cambria" w:hAnsi="Cambria" w:cs="Cambria"/>
          <w:sz w:val="25"/>
          <w:szCs w:val="25"/>
        </w:rPr>
        <w:t>ț</w:t>
      </w:r>
      <w:r w:rsidR="00F20A4E" w:rsidRPr="00E86634">
        <w:rPr>
          <w:rFonts w:ascii="Book Antiqua" w:hAnsi="Book Antiqua"/>
          <w:sz w:val="25"/>
          <w:szCs w:val="25"/>
        </w:rPr>
        <w:t>i, au terminat turul Diviziei A</w:t>
      </w:r>
      <w:r w:rsidRPr="00E86634">
        <w:rPr>
          <w:rFonts w:ascii="Book Antiqua" w:hAnsi="Book Antiqua"/>
          <w:sz w:val="25"/>
          <w:szCs w:val="25"/>
        </w:rPr>
        <w:t xml:space="preserve"> </w:t>
      </w:r>
      <w:r w:rsidR="00F20A4E" w:rsidRPr="00E86634">
        <w:rPr>
          <w:rFonts w:ascii="Book Antiqua" w:hAnsi="Book Antiqua"/>
          <w:sz w:val="25"/>
          <w:szCs w:val="25"/>
        </w:rPr>
        <w:t xml:space="preserve">pe primul loc, fetele cu cinci victorii </w:t>
      </w:r>
      <w:r w:rsidR="00997194">
        <w:rPr>
          <w:rFonts w:ascii="Cambria" w:hAnsi="Cambria" w:cs="Cambria"/>
          <w:sz w:val="25"/>
          <w:szCs w:val="25"/>
        </w:rPr>
        <w:t>din</w:t>
      </w:r>
      <w:r w:rsidR="00F20A4E" w:rsidRPr="00E86634">
        <w:rPr>
          <w:rFonts w:ascii="Book Antiqua" w:hAnsi="Book Antiqua"/>
          <w:sz w:val="25"/>
          <w:szCs w:val="25"/>
        </w:rPr>
        <w:t xml:space="preserve"> </w:t>
      </w:r>
      <w:r w:rsidR="00F20A4E" w:rsidRPr="00E86634">
        <w:rPr>
          <w:rFonts w:ascii="Cambria" w:hAnsi="Cambria" w:cs="Cambria"/>
          <w:sz w:val="25"/>
          <w:szCs w:val="25"/>
        </w:rPr>
        <w:t>ș</w:t>
      </w:r>
      <w:r w:rsidR="00F20A4E" w:rsidRPr="00E86634">
        <w:rPr>
          <w:rFonts w:ascii="Book Antiqua" w:hAnsi="Book Antiqua"/>
          <w:sz w:val="25"/>
          <w:szCs w:val="25"/>
        </w:rPr>
        <w:t>ase partide, iar băie</w:t>
      </w:r>
      <w:r w:rsidR="00F20A4E" w:rsidRPr="00E86634">
        <w:rPr>
          <w:rFonts w:ascii="Cambria" w:hAnsi="Cambria" w:cs="Cambria"/>
          <w:sz w:val="25"/>
          <w:szCs w:val="25"/>
        </w:rPr>
        <w:t>ț</w:t>
      </w:r>
      <w:r w:rsidR="00F20A4E" w:rsidRPr="00E86634">
        <w:rPr>
          <w:rFonts w:ascii="Book Antiqua" w:hAnsi="Book Antiqua"/>
          <w:sz w:val="25"/>
          <w:szCs w:val="25"/>
        </w:rPr>
        <w:t>ii</w:t>
      </w:r>
      <w:r w:rsidR="00DB3DD5">
        <w:rPr>
          <w:rFonts w:ascii="Book Antiqua" w:hAnsi="Book Antiqua"/>
          <w:sz w:val="25"/>
          <w:szCs w:val="25"/>
        </w:rPr>
        <w:t>, proaspăt reveni</w:t>
      </w:r>
      <w:r w:rsidR="00DB3DD5">
        <w:rPr>
          <w:rFonts w:ascii="Cambria" w:hAnsi="Cambria"/>
          <w:sz w:val="25"/>
          <w:szCs w:val="25"/>
        </w:rPr>
        <w:t>ți în campionat,</w:t>
      </w:r>
      <w:r w:rsidR="00F20A4E" w:rsidRPr="00E86634">
        <w:rPr>
          <w:rFonts w:ascii="Book Antiqua" w:hAnsi="Book Antiqua"/>
          <w:sz w:val="25"/>
          <w:szCs w:val="25"/>
        </w:rPr>
        <w:t xml:space="preserve"> cu victorii pe linie, </w:t>
      </w:r>
      <w:r w:rsidR="00F20A4E" w:rsidRPr="00E86634">
        <w:rPr>
          <w:rFonts w:ascii="Cambria" w:hAnsi="Cambria" w:cs="Cambria"/>
          <w:sz w:val="25"/>
          <w:szCs w:val="25"/>
        </w:rPr>
        <w:t>ș</w:t>
      </w:r>
      <w:r w:rsidR="00F20A4E" w:rsidRPr="00E86634">
        <w:rPr>
          <w:rFonts w:ascii="Book Antiqua" w:hAnsi="Book Antiqua"/>
          <w:sz w:val="25"/>
          <w:szCs w:val="25"/>
        </w:rPr>
        <w:t>apte la număr</w:t>
      </w:r>
      <w:r w:rsidR="00DB3DD5">
        <w:rPr>
          <w:rFonts w:ascii="Book Antiqua" w:hAnsi="Book Antiqua"/>
          <w:sz w:val="25"/>
          <w:szCs w:val="25"/>
        </w:rPr>
        <w:t>.</w:t>
      </w:r>
    </w:p>
    <w:p w14:paraId="5B722907" w14:textId="1859A69C" w:rsidR="00F20A4E" w:rsidRPr="004D44E0" w:rsidRDefault="00F20A4E" w:rsidP="00BC377C">
      <w:pPr>
        <w:jc w:val="both"/>
        <w:rPr>
          <w:rFonts w:ascii="Cambria" w:hAnsi="Cambria"/>
          <w:sz w:val="25"/>
          <w:szCs w:val="25"/>
        </w:rPr>
      </w:pPr>
      <w:r w:rsidRPr="00E86634">
        <w:rPr>
          <w:rFonts w:ascii="Book Antiqua" w:hAnsi="Book Antiqua"/>
          <w:sz w:val="25"/>
          <w:szCs w:val="25"/>
        </w:rPr>
        <w:t>În fine, handbali</w:t>
      </w:r>
      <w:r w:rsidRPr="00E86634">
        <w:rPr>
          <w:rFonts w:ascii="Cambria" w:hAnsi="Cambria" w:cs="Cambria"/>
          <w:sz w:val="25"/>
          <w:szCs w:val="25"/>
        </w:rPr>
        <w:t>ș</w:t>
      </w:r>
      <w:r w:rsidRPr="00E86634">
        <w:rPr>
          <w:rFonts w:ascii="Book Antiqua" w:hAnsi="Book Antiqua"/>
          <w:sz w:val="25"/>
          <w:szCs w:val="25"/>
        </w:rPr>
        <w:t>tii au ob</w:t>
      </w:r>
      <w:r w:rsidRPr="00E86634">
        <w:rPr>
          <w:rFonts w:ascii="Cambria" w:hAnsi="Cambria" w:cs="Cambria"/>
          <w:sz w:val="25"/>
          <w:szCs w:val="25"/>
        </w:rPr>
        <w:t>ț</w:t>
      </w:r>
      <w:r w:rsidRPr="00E86634">
        <w:rPr>
          <w:rFonts w:ascii="Book Antiqua" w:hAnsi="Book Antiqua"/>
          <w:sz w:val="25"/>
          <w:szCs w:val="25"/>
        </w:rPr>
        <w:t>inut primul punct în Liga Zimbrilor în fa</w:t>
      </w:r>
      <w:r w:rsidRPr="00E86634">
        <w:rPr>
          <w:rFonts w:ascii="Cambria" w:hAnsi="Cambria" w:cs="Cambria"/>
          <w:sz w:val="25"/>
          <w:szCs w:val="25"/>
        </w:rPr>
        <w:t>ț</w:t>
      </w:r>
      <w:r w:rsidRPr="00E86634">
        <w:rPr>
          <w:rFonts w:ascii="Book Antiqua" w:hAnsi="Book Antiqua"/>
          <w:sz w:val="25"/>
          <w:szCs w:val="25"/>
        </w:rPr>
        <w:t>a mai bine cotatei CS Minaur Baia-Mare</w:t>
      </w:r>
      <w:r w:rsidR="00E86634" w:rsidRPr="00E86634">
        <w:rPr>
          <w:rFonts w:ascii="Book Antiqua" w:hAnsi="Book Antiqua"/>
          <w:sz w:val="25"/>
          <w:szCs w:val="25"/>
        </w:rPr>
        <w:t xml:space="preserve">, într-un meci spectaculos </w:t>
      </w:r>
      <w:r w:rsidR="00E86634" w:rsidRPr="00E86634">
        <w:rPr>
          <w:rFonts w:ascii="Cambria" w:hAnsi="Cambria" w:cs="Cambria"/>
          <w:sz w:val="25"/>
          <w:szCs w:val="25"/>
        </w:rPr>
        <w:t>ș</w:t>
      </w:r>
      <w:r w:rsidR="00E86634" w:rsidRPr="00E86634">
        <w:rPr>
          <w:rFonts w:ascii="Book Antiqua" w:hAnsi="Book Antiqua"/>
          <w:sz w:val="25"/>
          <w:szCs w:val="25"/>
        </w:rPr>
        <w:t xml:space="preserve">i încheiat cu </w:t>
      </w:r>
      <w:r w:rsidR="00A52ED1">
        <w:rPr>
          <w:rFonts w:ascii="Book Antiqua" w:hAnsi="Book Antiqua"/>
          <w:sz w:val="25"/>
          <w:szCs w:val="25"/>
        </w:rPr>
        <w:t xml:space="preserve">un dramatic </w:t>
      </w:r>
      <w:r w:rsidR="00E86634" w:rsidRPr="00E86634">
        <w:rPr>
          <w:rFonts w:ascii="Book Antiqua" w:hAnsi="Book Antiqua"/>
          <w:sz w:val="25"/>
          <w:szCs w:val="25"/>
        </w:rPr>
        <w:t>25-25</w:t>
      </w:r>
      <w:r w:rsidR="004D44E0">
        <w:rPr>
          <w:rFonts w:ascii="Book Antiqua" w:hAnsi="Book Antiqua"/>
          <w:sz w:val="25"/>
          <w:szCs w:val="25"/>
        </w:rPr>
        <w:t>.</w:t>
      </w:r>
    </w:p>
    <w:p w14:paraId="23467336" w14:textId="557B342E" w:rsidR="001D363D" w:rsidRDefault="001D363D" w:rsidP="00BC377C">
      <w:pPr>
        <w:jc w:val="both"/>
        <w:rPr>
          <w:rFonts w:ascii="Book Antiqua" w:hAnsi="Book Antiqua"/>
          <w:b/>
          <w:bCs/>
          <w:i/>
          <w:iCs/>
          <w:sz w:val="25"/>
          <w:szCs w:val="25"/>
        </w:rPr>
      </w:pPr>
      <w:r w:rsidRPr="00E86634">
        <w:rPr>
          <w:rFonts w:ascii="Book Antiqua" w:hAnsi="Book Antiqua"/>
          <w:b/>
          <w:bCs/>
          <w:i/>
          <w:iCs/>
          <w:sz w:val="25"/>
          <w:szCs w:val="25"/>
        </w:rPr>
        <w:t>Comunicare CSM Constan</w:t>
      </w:r>
      <w:r w:rsidRPr="00E86634">
        <w:rPr>
          <w:rFonts w:ascii="Cambria" w:hAnsi="Cambria" w:cs="Cambria"/>
          <w:b/>
          <w:bCs/>
          <w:i/>
          <w:iCs/>
          <w:sz w:val="25"/>
          <w:szCs w:val="25"/>
        </w:rPr>
        <w:t>ț</w:t>
      </w:r>
      <w:r w:rsidRPr="00E86634">
        <w:rPr>
          <w:rFonts w:ascii="Book Antiqua" w:hAnsi="Book Antiqua"/>
          <w:b/>
          <w:bCs/>
          <w:i/>
          <w:iCs/>
          <w:sz w:val="25"/>
          <w:szCs w:val="25"/>
        </w:rPr>
        <w:t>a</w:t>
      </w:r>
    </w:p>
    <w:sectPr w:rsidR="001D363D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B55B" w14:textId="77777777" w:rsidR="005E4256" w:rsidRDefault="005E4256" w:rsidP="002F5332">
      <w:pPr>
        <w:spacing w:after="0" w:line="240" w:lineRule="auto"/>
      </w:pPr>
      <w:r>
        <w:separator/>
      </w:r>
    </w:p>
  </w:endnote>
  <w:endnote w:type="continuationSeparator" w:id="0">
    <w:p w14:paraId="23C8E266" w14:textId="77777777" w:rsidR="005E4256" w:rsidRDefault="005E4256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6854" w14:textId="77777777" w:rsidR="005E4256" w:rsidRDefault="005E4256" w:rsidP="002F5332">
      <w:pPr>
        <w:spacing w:after="0" w:line="240" w:lineRule="auto"/>
      </w:pPr>
      <w:r>
        <w:separator/>
      </w:r>
    </w:p>
  </w:footnote>
  <w:footnote w:type="continuationSeparator" w:id="0">
    <w:p w14:paraId="7A242F12" w14:textId="77777777" w:rsidR="005E4256" w:rsidRDefault="005E4256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8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61BF0"/>
    <w:rsid w:val="001242E9"/>
    <w:rsid w:val="00136DE4"/>
    <w:rsid w:val="00160271"/>
    <w:rsid w:val="0019121F"/>
    <w:rsid w:val="001D363D"/>
    <w:rsid w:val="00246DDA"/>
    <w:rsid w:val="00282C52"/>
    <w:rsid w:val="00294261"/>
    <w:rsid w:val="002D7600"/>
    <w:rsid w:val="002F5332"/>
    <w:rsid w:val="0035747B"/>
    <w:rsid w:val="00362680"/>
    <w:rsid w:val="00370B24"/>
    <w:rsid w:val="00373087"/>
    <w:rsid w:val="003C6EC9"/>
    <w:rsid w:val="00424DC1"/>
    <w:rsid w:val="0044385D"/>
    <w:rsid w:val="004D44E0"/>
    <w:rsid w:val="00531051"/>
    <w:rsid w:val="005E4256"/>
    <w:rsid w:val="005E5363"/>
    <w:rsid w:val="005F4313"/>
    <w:rsid w:val="006703EC"/>
    <w:rsid w:val="0067388E"/>
    <w:rsid w:val="006B000D"/>
    <w:rsid w:val="00721107"/>
    <w:rsid w:val="0077792A"/>
    <w:rsid w:val="007965F7"/>
    <w:rsid w:val="007B4386"/>
    <w:rsid w:val="007C056D"/>
    <w:rsid w:val="007E649B"/>
    <w:rsid w:val="0082497E"/>
    <w:rsid w:val="008565A0"/>
    <w:rsid w:val="008D4F30"/>
    <w:rsid w:val="008E1CEF"/>
    <w:rsid w:val="008E2F69"/>
    <w:rsid w:val="008E31B0"/>
    <w:rsid w:val="00964D82"/>
    <w:rsid w:val="00997194"/>
    <w:rsid w:val="009F6CED"/>
    <w:rsid w:val="00A3212A"/>
    <w:rsid w:val="00A452DD"/>
    <w:rsid w:val="00A50E30"/>
    <w:rsid w:val="00A5241C"/>
    <w:rsid w:val="00A52ED1"/>
    <w:rsid w:val="00A56081"/>
    <w:rsid w:val="00A91EFF"/>
    <w:rsid w:val="00B32460"/>
    <w:rsid w:val="00B632B4"/>
    <w:rsid w:val="00B70B11"/>
    <w:rsid w:val="00BB121A"/>
    <w:rsid w:val="00BC377C"/>
    <w:rsid w:val="00BD7A55"/>
    <w:rsid w:val="00C40022"/>
    <w:rsid w:val="00C412EA"/>
    <w:rsid w:val="00CA5458"/>
    <w:rsid w:val="00CD4CE3"/>
    <w:rsid w:val="00D150CF"/>
    <w:rsid w:val="00D2725A"/>
    <w:rsid w:val="00D275C6"/>
    <w:rsid w:val="00DB3DD5"/>
    <w:rsid w:val="00E0476A"/>
    <w:rsid w:val="00E0547C"/>
    <w:rsid w:val="00E33994"/>
    <w:rsid w:val="00E574A3"/>
    <w:rsid w:val="00E624A3"/>
    <w:rsid w:val="00E76844"/>
    <w:rsid w:val="00E86634"/>
    <w:rsid w:val="00EE7013"/>
    <w:rsid w:val="00F14D1A"/>
    <w:rsid w:val="00F20A4E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11</cp:revision>
  <dcterms:created xsi:type="dcterms:W3CDTF">2025-09-23T08:25:00Z</dcterms:created>
  <dcterms:modified xsi:type="dcterms:W3CDTF">2025-09-23T11:34:00Z</dcterms:modified>
</cp:coreProperties>
</file>