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A0" w14:textId="4EE116B9" w:rsidR="0035747B" w:rsidRPr="00094DBB" w:rsidRDefault="0035747B" w:rsidP="003F50FF">
      <w:pPr>
        <w:spacing w:line="276" w:lineRule="auto"/>
        <w:jc w:val="both"/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</w:pP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094DBB">
        <w:rPr>
          <w:rFonts w:ascii="Book Antiqua" w:eastAsia="Calibri" w:hAnsi="Book Antiqua" w:cs="Times New Roman"/>
          <w:kern w:val="0"/>
          <w:sz w:val="25"/>
          <w:szCs w:val="25"/>
          <w14:ligatures w14:val="none"/>
        </w:rPr>
        <w:t xml:space="preserve">     </w:t>
      </w:r>
      <w:r w:rsidR="0097260A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>30</w:t>
      </w:r>
      <w:r w:rsidRPr="00094DBB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 xml:space="preserve"> septembrie 2025</w:t>
      </w:r>
    </w:p>
    <w:p w14:paraId="0B75324D" w14:textId="77777777" w:rsidR="0035747B" w:rsidRPr="00094DBB" w:rsidRDefault="0035747B" w:rsidP="003F50FF">
      <w:pPr>
        <w:spacing w:line="276" w:lineRule="auto"/>
        <w:jc w:val="center"/>
        <w:rPr>
          <w:rFonts w:ascii="Book Antiqua" w:eastAsia="Calibri" w:hAnsi="Book Antiqua" w:cs="Times New Roman"/>
          <w:b/>
          <w:bCs/>
          <w:kern w:val="0"/>
          <w:sz w:val="25"/>
          <w:szCs w:val="25"/>
          <w:u w:val="single"/>
          <w14:ligatures w14:val="none"/>
        </w:rPr>
      </w:pPr>
      <w:r w:rsidRPr="00094DBB">
        <w:rPr>
          <w:rFonts w:ascii="Book Antiqua" w:eastAsia="Calibri" w:hAnsi="Book Antiqua" w:cs="Times New Roman"/>
          <w:b/>
          <w:bCs/>
          <w:kern w:val="0"/>
          <w:sz w:val="25"/>
          <w:szCs w:val="25"/>
          <w:u w:val="single"/>
          <w14:ligatures w14:val="none"/>
        </w:rPr>
        <w:t>COMUNICAT DE PRESĂ</w:t>
      </w:r>
    </w:p>
    <w:p w14:paraId="5AB6A654" w14:textId="77777777" w:rsidR="00D150CF" w:rsidRPr="00094DBB" w:rsidRDefault="00D150CF" w:rsidP="003F50FF">
      <w:pPr>
        <w:shd w:val="clear" w:color="auto" w:fill="FFFFFF"/>
        <w:spacing w:after="0" w:line="276" w:lineRule="auto"/>
        <w:jc w:val="center"/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</w:pPr>
    </w:p>
    <w:p w14:paraId="77EEA331" w14:textId="3573694C" w:rsidR="00770A97" w:rsidRPr="00094DBB" w:rsidRDefault="00770A97" w:rsidP="003F50FF">
      <w:pPr>
        <w:shd w:val="clear" w:color="auto" w:fill="FFFFFF"/>
        <w:spacing w:after="0" w:line="276" w:lineRule="auto"/>
        <w:jc w:val="center"/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</w:pPr>
      <w:r w:rsidRPr="00094DBB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>Constan</w:t>
      </w:r>
      <w:r w:rsidRPr="00094DBB">
        <w:rPr>
          <w:rFonts w:ascii="Cambria" w:eastAsia="Calibri" w:hAnsi="Cambria" w:cs="Cambria"/>
          <w:i/>
          <w:iCs/>
          <w:kern w:val="0"/>
          <w:sz w:val="25"/>
          <w:szCs w:val="25"/>
          <w14:ligatures w14:val="none"/>
        </w:rPr>
        <w:t>ț</w:t>
      </w:r>
      <w:r w:rsidRPr="00094DBB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 xml:space="preserve">a </w:t>
      </w:r>
      <w:r w:rsidR="003F50FF" w:rsidRPr="00094DBB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>cre</w:t>
      </w:r>
      <w:r w:rsidR="003F50FF" w:rsidRPr="00094DBB">
        <w:rPr>
          <w:rFonts w:ascii="Cambria" w:eastAsia="Calibri" w:hAnsi="Cambria" w:cs="Cambria"/>
          <w:i/>
          <w:iCs/>
          <w:kern w:val="0"/>
          <w:sz w:val="25"/>
          <w:szCs w:val="25"/>
          <w14:ligatures w14:val="none"/>
        </w:rPr>
        <w:t>ș</w:t>
      </w:r>
      <w:r w:rsidR="003F50FF" w:rsidRPr="00094DBB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>te</w:t>
      </w:r>
      <w:r w:rsidRPr="00094DBB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 xml:space="preserve"> rugby!</w:t>
      </w:r>
    </w:p>
    <w:p w14:paraId="6B3BD649" w14:textId="77777777" w:rsidR="00770A97" w:rsidRPr="00094DBB" w:rsidRDefault="00770A97" w:rsidP="003F50FF">
      <w:pPr>
        <w:shd w:val="clear" w:color="auto" w:fill="FFFFFF"/>
        <w:spacing w:after="0" w:line="276" w:lineRule="auto"/>
        <w:jc w:val="center"/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</w:pPr>
    </w:p>
    <w:p w14:paraId="75CC34A1" w14:textId="196C8D85" w:rsidR="00330ED1" w:rsidRPr="00094DBB" w:rsidRDefault="00330ED1" w:rsidP="003F50FF">
      <w:pPr>
        <w:spacing w:line="276" w:lineRule="auto"/>
        <w:jc w:val="both"/>
        <w:rPr>
          <w:rFonts w:ascii="Book Antiqua" w:hAnsi="Book Antiqua" w:cs="Times New Roman"/>
          <w:sz w:val="25"/>
          <w:szCs w:val="25"/>
        </w:rPr>
      </w:pPr>
      <w:r w:rsidRPr="00094DBB">
        <w:rPr>
          <w:rFonts w:ascii="Book Antiqua" w:hAnsi="Book Antiqua" w:cs="Times New Roman"/>
          <w:sz w:val="25"/>
          <w:szCs w:val="25"/>
        </w:rPr>
        <w:t>Clubul Sportiv Municipal Constan</w:t>
      </w:r>
      <w:r w:rsidRPr="00094DBB">
        <w:rPr>
          <w:rFonts w:ascii="Cambria" w:hAnsi="Cambria" w:cs="Cambria"/>
          <w:sz w:val="25"/>
          <w:szCs w:val="25"/>
        </w:rPr>
        <w:t>ț</w:t>
      </w:r>
      <w:r w:rsidRPr="00094DBB">
        <w:rPr>
          <w:rFonts w:ascii="Book Antiqua" w:hAnsi="Book Antiqua" w:cs="Times New Roman"/>
          <w:sz w:val="25"/>
          <w:szCs w:val="25"/>
        </w:rPr>
        <w:t>a</w:t>
      </w:r>
      <w:r w:rsidR="0003508C">
        <w:rPr>
          <w:rFonts w:ascii="Book Antiqua" w:hAnsi="Book Antiqua" w:cs="Times New Roman"/>
          <w:sz w:val="25"/>
          <w:szCs w:val="25"/>
        </w:rPr>
        <w:t xml:space="preserve"> </w:t>
      </w:r>
      <w:r w:rsidR="0003508C">
        <w:rPr>
          <w:rFonts w:ascii="Cambria" w:hAnsi="Cambria" w:cs="Times New Roman"/>
          <w:sz w:val="25"/>
          <w:szCs w:val="25"/>
        </w:rPr>
        <w:t>și</w:t>
      </w:r>
      <w:r w:rsidR="003F50FF" w:rsidRPr="00094DBB">
        <w:rPr>
          <w:rFonts w:ascii="Book Antiqua" w:hAnsi="Book Antiqua" w:cs="Times New Roman"/>
          <w:sz w:val="25"/>
          <w:szCs w:val="25"/>
        </w:rPr>
        <w:t xml:space="preserve"> Asocia</w:t>
      </w:r>
      <w:r w:rsidR="003F50FF" w:rsidRPr="00094DBB">
        <w:rPr>
          <w:rFonts w:ascii="Cambria" w:hAnsi="Cambria" w:cs="Cambria"/>
          <w:sz w:val="25"/>
          <w:szCs w:val="25"/>
        </w:rPr>
        <w:t>ț</w:t>
      </w:r>
      <w:r w:rsidR="003F50FF" w:rsidRPr="00094DBB">
        <w:rPr>
          <w:rFonts w:ascii="Book Antiqua" w:hAnsi="Book Antiqua" w:cs="Times New Roman"/>
          <w:sz w:val="25"/>
          <w:szCs w:val="25"/>
        </w:rPr>
        <w:t>ia Club Sportiv „Tomitanii”</w:t>
      </w:r>
      <w:r w:rsidR="0003508C">
        <w:rPr>
          <w:rFonts w:ascii="Book Antiqua" w:hAnsi="Book Antiqua" w:cs="Times New Roman"/>
          <w:sz w:val="25"/>
          <w:szCs w:val="25"/>
        </w:rPr>
        <w:t xml:space="preserve"> participă anul acesta în</w:t>
      </w:r>
      <w:r w:rsidR="003F50FF" w:rsidRPr="00094DBB">
        <w:rPr>
          <w:rFonts w:ascii="Book Antiqua" w:hAnsi="Book Antiqua" w:cs="Times New Roman"/>
          <w:sz w:val="25"/>
          <w:szCs w:val="25"/>
        </w:rPr>
        <w:t xml:space="preserve"> Campionatul Na</w:t>
      </w:r>
      <w:r w:rsidR="003F50FF" w:rsidRPr="00094DBB">
        <w:rPr>
          <w:rFonts w:ascii="Cambria" w:hAnsi="Cambria" w:cs="Cambria"/>
          <w:sz w:val="25"/>
          <w:szCs w:val="25"/>
        </w:rPr>
        <w:t>ț</w:t>
      </w:r>
      <w:r w:rsidR="003F50FF" w:rsidRPr="00094DBB">
        <w:rPr>
          <w:rFonts w:ascii="Book Antiqua" w:hAnsi="Book Antiqua" w:cs="Times New Roman"/>
          <w:sz w:val="25"/>
          <w:szCs w:val="25"/>
        </w:rPr>
        <w:t xml:space="preserve">ional de Rugby </w:t>
      </w:r>
      <w:r w:rsidR="0003508C">
        <w:rPr>
          <w:rFonts w:ascii="Book Antiqua" w:hAnsi="Book Antiqua" w:cs="Times New Roman"/>
          <w:sz w:val="25"/>
          <w:szCs w:val="25"/>
        </w:rPr>
        <w:t>cu</w:t>
      </w:r>
      <w:r w:rsidR="003F50FF" w:rsidRPr="00094DBB">
        <w:rPr>
          <w:rFonts w:ascii="Book Antiqua" w:hAnsi="Book Antiqua" w:cs="Times New Roman"/>
          <w:sz w:val="25"/>
          <w:szCs w:val="25"/>
        </w:rPr>
        <w:t xml:space="preserve"> dou</w:t>
      </w:r>
      <w:r w:rsidR="003F50FF" w:rsidRPr="00094DBB">
        <w:rPr>
          <w:rFonts w:ascii="Book Antiqua" w:hAnsi="Book Antiqua" w:cs="Book Antiqua"/>
          <w:sz w:val="25"/>
          <w:szCs w:val="25"/>
        </w:rPr>
        <w:t>ă</w:t>
      </w:r>
      <w:r w:rsidR="003F50FF" w:rsidRPr="00094DBB">
        <w:rPr>
          <w:rFonts w:ascii="Book Antiqua" w:hAnsi="Book Antiqua" w:cs="Times New Roman"/>
          <w:sz w:val="25"/>
          <w:szCs w:val="25"/>
        </w:rPr>
        <w:t xml:space="preserve"> echipe de juniori, II </w:t>
      </w:r>
      <w:r w:rsidR="003F50FF" w:rsidRPr="00094DBB">
        <w:rPr>
          <w:rFonts w:ascii="Cambria" w:hAnsi="Cambria" w:cs="Cambria"/>
          <w:sz w:val="25"/>
          <w:szCs w:val="25"/>
        </w:rPr>
        <w:t>ș</w:t>
      </w:r>
      <w:r w:rsidR="003F50FF" w:rsidRPr="00094DBB">
        <w:rPr>
          <w:rFonts w:ascii="Book Antiqua" w:hAnsi="Book Antiqua" w:cs="Times New Roman"/>
          <w:sz w:val="25"/>
          <w:szCs w:val="25"/>
        </w:rPr>
        <w:t xml:space="preserve">i III, sub numele de </w:t>
      </w:r>
      <w:r w:rsidR="00770A97" w:rsidRPr="00094DBB">
        <w:rPr>
          <w:rFonts w:ascii="Book Antiqua" w:hAnsi="Book Antiqua" w:cs="Times New Roman"/>
          <w:sz w:val="25"/>
          <w:szCs w:val="25"/>
        </w:rPr>
        <w:t xml:space="preserve">CSM-ACS </w:t>
      </w:r>
      <w:r w:rsidR="00E54E6D">
        <w:rPr>
          <w:rFonts w:ascii="Book Antiqua" w:hAnsi="Book Antiqua" w:cs="Times New Roman"/>
          <w:sz w:val="25"/>
          <w:szCs w:val="25"/>
        </w:rPr>
        <w:t>„</w:t>
      </w:r>
      <w:r w:rsidR="00770A97" w:rsidRPr="00094DBB">
        <w:rPr>
          <w:rFonts w:ascii="Book Antiqua" w:hAnsi="Book Antiqua" w:cs="Times New Roman"/>
          <w:sz w:val="25"/>
          <w:szCs w:val="25"/>
        </w:rPr>
        <w:t>Tomitanii</w:t>
      </w:r>
      <w:r w:rsidR="00E54E6D">
        <w:rPr>
          <w:rFonts w:ascii="Book Antiqua" w:hAnsi="Book Antiqua" w:cs="Times New Roman"/>
          <w:sz w:val="25"/>
          <w:szCs w:val="25"/>
        </w:rPr>
        <w:t>”</w:t>
      </w:r>
      <w:r w:rsidR="00770A97" w:rsidRPr="00094DBB">
        <w:rPr>
          <w:rFonts w:ascii="Book Antiqua" w:hAnsi="Book Antiqua" w:cs="Times New Roman"/>
          <w:sz w:val="25"/>
          <w:szCs w:val="25"/>
        </w:rPr>
        <w:t xml:space="preserve"> Constan</w:t>
      </w:r>
      <w:r w:rsidR="00770A97" w:rsidRPr="00094DBB">
        <w:rPr>
          <w:rFonts w:ascii="Cambria" w:hAnsi="Cambria" w:cs="Cambria"/>
          <w:sz w:val="25"/>
          <w:szCs w:val="25"/>
        </w:rPr>
        <w:t>ț</w:t>
      </w:r>
      <w:r w:rsidR="00770A97" w:rsidRPr="00094DBB">
        <w:rPr>
          <w:rFonts w:ascii="Book Antiqua" w:hAnsi="Book Antiqua" w:cs="Times New Roman"/>
          <w:sz w:val="25"/>
          <w:szCs w:val="25"/>
        </w:rPr>
        <w:t>a</w:t>
      </w:r>
      <w:r w:rsidR="0078693B">
        <w:rPr>
          <w:rFonts w:ascii="Book Antiqua" w:hAnsi="Book Antiqua" w:cs="Times New Roman"/>
          <w:sz w:val="25"/>
          <w:szCs w:val="25"/>
        </w:rPr>
        <w:t>.</w:t>
      </w:r>
    </w:p>
    <w:p w14:paraId="6D31319A" w14:textId="061022A0" w:rsidR="003F50FF" w:rsidRPr="00094DBB" w:rsidRDefault="003F50FF" w:rsidP="003F50FF">
      <w:pPr>
        <w:spacing w:line="276" w:lineRule="auto"/>
        <w:jc w:val="both"/>
        <w:rPr>
          <w:rFonts w:ascii="Book Antiqua" w:hAnsi="Book Antiqua" w:cs="Times New Roman"/>
          <w:sz w:val="25"/>
          <w:szCs w:val="25"/>
        </w:rPr>
      </w:pPr>
      <w:r w:rsidRPr="00094DBB">
        <w:rPr>
          <w:rFonts w:ascii="Book Antiqua" w:hAnsi="Book Antiqua" w:cs="Times New Roman"/>
          <w:sz w:val="25"/>
          <w:szCs w:val="25"/>
        </w:rPr>
        <w:t xml:space="preserve">Astfel, </w:t>
      </w:r>
      <w:r w:rsidR="00E54E6D">
        <w:rPr>
          <w:rFonts w:ascii="Book Antiqua" w:hAnsi="Book Antiqua" w:cs="Times New Roman"/>
          <w:sz w:val="25"/>
          <w:szCs w:val="25"/>
        </w:rPr>
        <w:t xml:space="preserve">pe scheletul celui mai </w:t>
      </w:r>
      <w:r w:rsidR="0003508C">
        <w:rPr>
          <w:rFonts w:ascii="Book Antiqua" w:hAnsi="Book Antiqua" w:cs="Times New Roman"/>
          <w:sz w:val="25"/>
          <w:szCs w:val="25"/>
        </w:rPr>
        <w:t>titrat</w:t>
      </w:r>
      <w:r w:rsidR="00E54E6D">
        <w:rPr>
          <w:rFonts w:ascii="Book Antiqua" w:hAnsi="Book Antiqua" w:cs="Times New Roman"/>
          <w:sz w:val="25"/>
          <w:szCs w:val="25"/>
        </w:rPr>
        <w:t xml:space="preserve"> club privat din jude</w:t>
      </w:r>
      <w:r w:rsidR="00E54E6D">
        <w:rPr>
          <w:rFonts w:ascii="Cambria" w:hAnsi="Cambria" w:cs="Times New Roman"/>
          <w:sz w:val="25"/>
          <w:szCs w:val="25"/>
        </w:rPr>
        <w:t xml:space="preserve">ț, </w:t>
      </w:r>
      <w:r w:rsidRPr="00094DBB">
        <w:rPr>
          <w:rFonts w:ascii="Book Antiqua" w:hAnsi="Book Antiqua" w:cs="Times New Roman"/>
          <w:sz w:val="25"/>
          <w:szCs w:val="25"/>
        </w:rPr>
        <w:t>începe reconstruc</w:t>
      </w:r>
      <w:r w:rsidRPr="00094DBB">
        <w:rPr>
          <w:rFonts w:ascii="Cambria" w:hAnsi="Cambria" w:cs="Cambria"/>
          <w:sz w:val="25"/>
          <w:szCs w:val="25"/>
        </w:rPr>
        <w:t>ț</w:t>
      </w:r>
      <w:r w:rsidRPr="00094DBB">
        <w:rPr>
          <w:rFonts w:ascii="Book Antiqua" w:hAnsi="Book Antiqua" w:cs="Times New Roman"/>
          <w:sz w:val="25"/>
          <w:szCs w:val="25"/>
        </w:rPr>
        <w:t>ia de la firul ierbii</w:t>
      </w:r>
      <w:r w:rsidR="00E54E6D">
        <w:rPr>
          <w:rFonts w:ascii="Book Antiqua" w:hAnsi="Book Antiqua" w:cs="Times New Roman"/>
          <w:sz w:val="25"/>
          <w:szCs w:val="25"/>
        </w:rPr>
        <w:t xml:space="preserve"> </w:t>
      </w:r>
      <w:r w:rsidRPr="00094DBB">
        <w:rPr>
          <w:rFonts w:ascii="Book Antiqua" w:hAnsi="Book Antiqua" w:cs="Times New Roman"/>
          <w:sz w:val="25"/>
          <w:szCs w:val="25"/>
        </w:rPr>
        <w:t>a unei noi genera</w:t>
      </w:r>
      <w:r w:rsidRPr="00094DBB">
        <w:rPr>
          <w:rFonts w:ascii="Cambria" w:hAnsi="Cambria" w:cs="Cambria"/>
          <w:sz w:val="25"/>
          <w:szCs w:val="25"/>
        </w:rPr>
        <w:t>ț</w:t>
      </w:r>
      <w:r w:rsidRPr="00094DBB">
        <w:rPr>
          <w:rFonts w:ascii="Book Antiqua" w:hAnsi="Book Antiqua" w:cs="Times New Roman"/>
          <w:sz w:val="25"/>
          <w:szCs w:val="25"/>
        </w:rPr>
        <w:t>ii de rugby</w:t>
      </w:r>
      <w:r w:rsidRPr="00094DBB">
        <w:rPr>
          <w:rFonts w:ascii="Cambria" w:hAnsi="Cambria" w:cs="Cambria"/>
          <w:sz w:val="25"/>
          <w:szCs w:val="25"/>
        </w:rPr>
        <w:t>ș</w:t>
      </w:r>
      <w:r w:rsidRPr="00094DBB">
        <w:rPr>
          <w:rFonts w:ascii="Book Antiqua" w:hAnsi="Book Antiqua" w:cs="Times New Roman"/>
          <w:sz w:val="25"/>
          <w:szCs w:val="25"/>
        </w:rPr>
        <w:t xml:space="preserve">ti </w:t>
      </w:r>
      <w:r w:rsidRPr="00094DBB">
        <w:rPr>
          <w:rFonts w:ascii="Cambria" w:hAnsi="Cambria" w:cs="Cambria"/>
          <w:sz w:val="25"/>
          <w:szCs w:val="25"/>
        </w:rPr>
        <w:t>ș</w:t>
      </w:r>
      <w:r w:rsidRPr="00094DBB">
        <w:rPr>
          <w:rFonts w:ascii="Book Antiqua" w:hAnsi="Book Antiqua" w:cs="Times New Roman"/>
          <w:sz w:val="25"/>
          <w:szCs w:val="25"/>
        </w:rPr>
        <w:t>i a unei noi echipe care s</w:t>
      </w:r>
      <w:r w:rsidRPr="00094DBB">
        <w:rPr>
          <w:rFonts w:ascii="Book Antiqua" w:hAnsi="Book Antiqua" w:cs="Book Antiqua"/>
          <w:sz w:val="25"/>
          <w:szCs w:val="25"/>
        </w:rPr>
        <w:t>ă</w:t>
      </w:r>
      <w:r w:rsidRPr="00094DBB">
        <w:rPr>
          <w:rFonts w:ascii="Book Antiqua" w:hAnsi="Book Antiqua" w:cs="Times New Roman"/>
          <w:sz w:val="25"/>
          <w:szCs w:val="25"/>
        </w:rPr>
        <w:t xml:space="preserve"> poat</w:t>
      </w:r>
      <w:r w:rsidRPr="00094DBB">
        <w:rPr>
          <w:rFonts w:ascii="Book Antiqua" w:hAnsi="Book Antiqua" w:cs="Book Antiqua"/>
          <w:sz w:val="25"/>
          <w:szCs w:val="25"/>
        </w:rPr>
        <w:t>ă</w:t>
      </w:r>
      <w:r w:rsidRPr="00094DBB">
        <w:rPr>
          <w:rFonts w:ascii="Book Antiqua" w:hAnsi="Book Antiqua" w:cs="Times New Roman"/>
          <w:sz w:val="25"/>
          <w:szCs w:val="25"/>
        </w:rPr>
        <w:t xml:space="preserve"> evolua cu succes </w:t>
      </w:r>
      <w:r w:rsidRPr="00094DBB">
        <w:rPr>
          <w:rFonts w:ascii="Book Antiqua" w:hAnsi="Book Antiqua" w:cs="Book Antiqua"/>
          <w:sz w:val="25"/>
          <w:szCs w:val="25"/>
        </w:rPr>
        <w:t>î</w:t>
      </w:r>
      <w:r w:rsidRPr="00094DBB">
        <w:rPr>
          <w:rFonts w:ascii="Book Antiqua" w:hAnsi="Book Antiqua" w:cs="Times New Roman"/>
          <w:sz w:val="25"/>
          <w:szCs w:val="25"/>
        </w:rPr>
        <w:t xml:space="preserve">n Liga de Rugby Kaufland. </w:t>
      </w:r>
    </w:p>
    <w:p w14:paraId="544EFD34" w14:textId="51ECDE7F" w:rsidR="002E26C8" w:rsidRPr="00094DBB" w:rsidRDefault="009B5083" w:rsidP="003F50FF">
      <w:pPr>
        <w:spacing w:line="276" w:lineRule="auto"/>
        <w:jc w:val="both"/>
        <w:rPr>
          <w:rFonts w:ascii="Book Antiqua" w:hAnsi="Book Antiqua" w:cs="Times New Roman"/>
          <w:sz w:val="25"/>
          <w:szCs w:val="25"/>
        </w:rPr>
      </w:pPr>
      <w:r w:rsidRPr="00094DBB">
        <w:rPr>
          <w:rFonts w:ascii="Book Antiqua" w:hAnsi="Book Antiqua" w:cs="Times New Roman"/>
          <w:sz w:val="25"/>
          <w:szCs w:val="25"/>
        </w:rPr>
        <w:t>Mihai Ochiule</w:t>
      </w:r>
      <w:r w:rsidRPr="00094DBB">
        <w:rPr>
          <w:rFonts w:ascii="Cambria" w:hAnsi="Cambria" w:cs="Cambria"/>
          <w:sz w:val="25"/>
          <w:szCs w:val="25"/>
        </w:rPr>
        <w:t>ț</w:t>
      </w:r>
      <w:r w:rsidRPr="00094DBB">
        <w:rPr>
          <w:rFonts w:ascii="Book Antiqua" w:hAnsi="Book Antiqua" w:cs="Times New Roman"/>
          <w:sz w:val="25"/>
          <w:szCs w:val="25"/>
        </w:rPr>
        <w:t>, director CSM:</w:t>
      </w:r>
      <w:r w:rsidRPr="00094DBB">
        <w:rPr>
          <w:rFonts w:ascii="Book Antiqua" w:hAnsi="Book Antiqua" w:cs="Times New Roman"/>
          <w:i/>
          <w:iCs/>
          <w:sz w:val="25"/>
          <w:szCs w:val="25"/>
        </w:rPr>
        <w:t xml:space="preserve"> 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„După momentele delicate prin care a trecut CSM de la începutul acestu an </w:t>
      </w:r>
      <w:r w:rsidR="002E26C8" w:rsidRPr="00094DBB">
        <w:rPr>
          <w:rFonts w:ascii="Cambria" w:hAnsi="Cambria" w:cs="Cambria"/>
          <w:i/>
          <w:iCs/>
          <w:sz w:val="25"/>
          <w:szCs w:val="25"/>
        </w:rPr>
        <w:t>ș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i care s-au repercutat direct </w:t>
      </w:r>
      <w:r w:rsidR="002E26C8" w:rsidRPr="00094DBB">
        <w:rPr>
          <w:rFonts w:ascii="Cambria" w:hAnsi="Cambria" w:cs="Cambria"/>
          <w:i/>
          <w:iCs/>
          <w:sz w:val="25"/>
          <w:szCs w:val="25"/>
        </w:rPr>
        <w:t>ș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i asupra </w:t>
      </w:r>
      <w:r w:rsidRPr="00094DBB">
        <w:rPr>
          <w:rFonts w:ascii="Book Antiqua" w:hAnsi="Book Antiqua" w:cs="Times New Roman"/>
          <w:i/>
          <w:iCs/>
          <w:sz w:val="25"/>
          <w:szCs w:val="25"/>
        </w:rPr>
        <w:t>prezen</w:t>
      </w:r>
      <w:r w:rsidRPr="00094DBB">
        <w:rPr>
          <w:rFonts w:ascii="Cambria" w:hAnsi="Cambria" w:cs="Cambria"/>
          <w:i/>
          <w:iCs/>
          <w:sz w:val="25"/>
          <w:szCs w:val="25"/>
        </w:rPr>
        <w:t>ț</w:t>
      </w:r>
      <w:r w:rsidRPr="00094DBB">
        <w:rPr>
          <w:rFonts w:ascii="Book Antiqua" w:hAnsi="Book Antiqua" w:cs="Times New Roman"/>
          <w:i/>
          <w:iCs/>
          <w:sz w:val="25"/>
          <w:szCs w:val="25"/>
        </w:rPr>
        <w:t xml:space="preserve">ei 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echipei de rugby </w:t>
      </w:r>
      <w:r w:rsidRPr="00094DBB">
        <w:rPr>
          <w:rFonts w:ascii="Book Antiqua" w:hAnsi="Book Antiqua" w:cs="Times New Roman"/>
          <w:i/>
          <w:iCs/>
          <w:sz w:val="25"/>
          <w:szCs w:val="25"/>
        </w:rPr>
        <w:t>în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 Divizia Na</w:t>
      </w:r>
      <w:r w:rsidR="002E26C8" w:rsidRPr="00094DBB">
        <w:rPr>
          <w:rFonts w:ascii="Cambria" w:hAnsi="Cambria" w:cs="Cambria"/>
          <w:i/>
          <w:iCs/>
          <w:sz w:val="25"/>
          <w:szCs w:val="25"/>
        </w:rPr>
        <w:t>ț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>ional</w:t>
      </w:r>
      <w:r w:rsidR="002E26C8"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, au venit </w:t>
      </w:r>
      <w:r w:rsidR="002E26C8" w:rsidRPr="00094DBB">
        <w:rPr>
          <w:rFonts w:ascii="Cambria" w:hAnsi="Cambria" w:cs="Cambria"/>
          <w:i/>
          <w:iCs/>
          <w:sz w:val="25"/>
          <w:szCs w:val="25"/>
        </w:rPr>
        <w:t>ș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>i ve</w:t>
      </w:r>
      <w:r w:rsidR="002E26C8" w:rsidRPr="00094DBB">
        <w:rPr>
          <w:rFonts w:ascii="Cambria" w:hAnsi="Cambria" w:cs="Cambria"/>
          <w:i/>
          <w:iCs/>
          <w:sz w:val="25"/>
          <w:szCs w:val="25"/>
        </w:rPr>
        <w:t>ș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>tile bune. Dup</w:t>
      </w:r>
      <w:r w:rsidR="002E26C8"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 mai multe discu</w:t>
      </w:r>
      <w:r w:rsidR="002E26C8" w:rsidRPr="00094DBB">
        <w:rPr>
          <w:rFonts w:ascii="Cambria" w:hAnsi="Cambria" w:cs="Cambria"/>
          <w:i/>
          <w:iCs/>
          <w:sz w:val="25"/>
          <w:szCs w:val="25"/>
        </w:rPr>
        <w:t>ț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ii cu </w:t>
      </w:r>
      <w:r w:rsidR="00E54E6D">
        <w:rPr>
          <w:rFonts w:ascii="Book Antiqua" w:hAnsi="Book Antiqua" w:cs="Times New Roman"/>
          <w:i/>
          <w:iCs/>
          <w:sz w:val="25"/>
          <w:szCs w:val="25"/>
        </w:rPr>
        <w:t>domnul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 Cojocaru, am convenit s</w:t>
      </w:r>
      <w:r w:rsidR="002E26C8"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 ne unim for</w:t>
      </w:r>
      <w:r w:rsidR="002E26C8" w:rsidRPr="00094DBB">
        <w:rPr>
          <w:rFonts w:ascii="Cambria" w:hAnsi="Cambria" w:cs="Cambria"/>
          <w:i/>
          <w:iCs/>
          <w:sz w:val="25"/>
          <w:szCs w:val="25"/>
        </w:rPr>
        <w:t>ț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>ele</w:t>
      </w:r>
      <w:r w:rsidR="00E54E6D">
        <w:rPr>
          <w:rFonts w:ascii="Book Antiqua" w:hAnsi="Book Antiqua" w:cs="Times New Roman"/>
          <w:i/>
          <w:iCs/>
          <w:sz w:val="25"/>
          <w:szCs w:val="25"/>
        </w:rPr>
        <w:t>,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 s</w:t>
      </w:r>
      <w:r w:rsidR="002E26C8"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 punem c</w:t>
      </w:r>
      <w:r w:rsidR="002E26C8"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>r</w:t>
      </w:r>
      <w:r w:rsidR="002E26C8"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>mid</w:t>
      </w:r>
      <w:r w:rsidR="002E26C8"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 peste c</w:t>
      </w:r>
      <w:r w:rsidR="002E26C8"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>r</w:t>
      </w:r>
      <w:r w:rsidR="002E26C8"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>mid</w:t>
      </w:r>
      <w:r w:rsidR="002E26C8"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="00E54E6D">
        <w:rPr>
          <w:rFonts w:ascii="Book Antiqua" w:hAnsi="Book Antiqua" w:cs="Times New Roman"/>
          <w:i/>
          <w:iCs/>
          <w:sz w:val="25"/>
          <w:szCs w:val="25"/>
        </w:rPr>
        <w:t xml:space="preserve"> </w:t>
      </w:r>
      <w:r w:rsidR="002E26C8" w:rsidRPr="00094DBB">
        <w:rPr>
          <w:rFonts w:ascii="Cambria" w:hAnsi="Cambria" w:cs="Cambria"/>
          <w:i/>
          <w:iCs/>
          <w:sz w:val="25"/>
          <w:szCs w:val="25"/>
        </w:rPr>
        <w:t>ș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>i să ridicăm o echipă solidă, capabilă de performan</w:t>
      </w:r>
      <w:r w:rsidR="002E26C8" w:rsidRPr="00094DBB">
        <w:rPr>
          <w:rFonts w:ascii="Cambria" w:hAnsi="Cambria" w:cs="Cambria"/>
          <w:i/>
          <w:iCs/>
          <w:sz w:val="25"/>
          <w:szCs w:val="25"/>
        </w:rPr>
        <w:t>ț</w:t>
      </w:r>
      <w:r w:rsidR="002E26C8"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 la cel mai </w:t>
      </w:r>
      <w:r w:rsidR="002E26C8" w:rsidRPr="00094DBB">
        <w:rPr>
          <w:rFonts w:ascii="Book Antiqua" w:hAnsi="Book Antiqua" w:cs="Book Antiqua"/>
          <w:i/>
          <w:iCs/>
          <w:sz w:val="25"/>
          <w:szCs w:val="25"/>
        </w:rPr>
        <w:t>î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>nalt nivel</w:t>
      </w:r>
      <w:r w:rsidR="00E54E6D">
        <w:rPr>
          <w:rFonts w:ascii="Book Antiqua" w:hAnsi="Book Antiqua" w:cs="Times New Roman"/>
          <w:i/>
          <w:iCs/>
          <w:sz w:val="25"/>
          <w:szCs w:val="25"/>
        </w:rPr>
        <w:t xml:space="preserve">, începând cu categoriile U16 </w:t>
      </w:r>
      <w:r w:rsidR="00E54E6D">
        <w:rPr>
          <w:rFonts w:ascii="Cambria" w:hAnsi="Cambria" w:cs="Times New Roman"/>
          <w:i/>
          <w:iCs/>
          <w:sz w:val="25"/>
          <w:szCs w:val="25"/>
        </w:rPr>
        <w:t>și U18</w:t>
      </w:r>
      <w:r w:rsidR="002E26C8" w:rsidRPr="00094DBB">
        <w:rPr>
          <w:rFonts w:ascii="Book Antiqua" w:hAnsi="Book Antiqua" w:cs="Book Antiqua"/>
          <w:i/>
          <w:iCs/>
          <w:sz w:val="25"/>
          <w:szCs w:val="25"/>
        </w:rPr>
        <w:t>”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 </w:t>
      </w:r>
      <w:r w:rsidRPr="00094DBB">
        <w:rPr>
          <w:rFonts w:ascii="Book Antiqua" w:hAnsi="Book Antiqua" w:cs="Times New Roman"/>
          <w:i/>
          <w:iCs/>
          <w:sz w:val="25"/>
          <w:szCs w:val="25"/>
        </w:rPr>
        <w:t>.</w:t>
      </w:r>
      <w:r w:rsidR="002E26C8" w:rsidRPr="00094DBB">
        <w:rPr>
          <w:rFonts w:ascii="Book Antiqua" w:hAnsi="Book Antiqua" w:cs="Times New Roman"/>
          <w:sz w:val="25"/>
          <w:szCs w:val="25"/>
        </w:rPr>
        <w:t xml:space="preserve">  </w:t>
      </w:r>
    </w:p>
    <w:p w14:paraId="77D260CF" w14:textId="3263B937" w:rsidR="002E26C8" w:rsidRPr="00094DBB" w:rsidRDefault="009B5083" w:rsidP="003F50FF">
      <w:pPr>
        <w:spacing w:line="276" w:lineRule="auto"/>
        <w:jc w:val="both"/>
        <w:rPr>
          <w:rFonts w:ascii="Book Antiqua" w:hAnsi="Book Antiqua"/>
          <w:b/>
          <w:bCs/>
          <w:i/>
          <w:iCs/>
          <w:sz w:val="25"/>
          <w:szCs w:val="25"/>
        </w:rPr>
      </w:pPr>
      <w:r w:rsidRPr="00094DBB">
        <w:rPr>
          <w:rFonts w:ascii="Book Antiqua" w:hAnsi="Book Antiqua" w:cs="Times New Roman"/>
          <w:sz w:val="25"/>
          <w:szCs w:val="25"/>
        </w:rPr>
        <w:t>Sofian Cristian Cojocaru, pre</w:t>
      </w:r>
      <w:r w:rsidRPr="00094DBB">
        <w:rPr>
          <w:rFonts w:ascii="Cambria" w:hAnsi="Cambria" w:cs="Cambria"/>
          <w:sz w:val="25"/>
          <w:szCs w:val="25"/>
        </w:rPr>
        <w:t>ș</w:t>
      </w:r>
      <w:r w:rsidRPr="00094DBB">
        <w:rPr>
          <w:rFonts w:ascii="Book Antiqua" w:hAnsi="Book Antiqua" w:cs="Times New Roman"/>
          <w:sz w:val="25"/>
          <w:szCs w:val="25"/>
        </w:rPr>
        <w:t xml:space="preserve">edinte ACS </w:t>
      </w:r>
      <w:r w:rsidRPr="00094DBB">
        <w:rPr>
          <w:rFonts w:ascii="Book Antiqua" w:hAnsi="Book Antiqua" w:cs="Book Antiqua"/>
          <w:sz w:val="25"/>
          <w:szCs w:val="25"/>
        </w:rPr>
        <w:t>„</w:t>
      </w:r>
      <w:r w:rsidRPr="00094DBB">
        <w:rPr>
          <w:rFonts w:ascii="Book Antiqua" w:hAnsi="Book Antiqua" w:cs="Times New Roman"/>
          <w:sz w:val="25"/>
          <w:szCs w:val="25"/>
        </w:rPr>
        <w:t>Tomitanii</w:t>
      </w:r>
      <w:r w:rsidRPr="00094DBB">
        <w:rPr>
          <w:rFonts w:ascii="Book Antiqua" w:hAnsi="Book Antiqua" w:cs="Book Antiqua"/>
          <w:sz w:val="25"/>
          <w:szCs w:val="25"/>
        </w:rPr>
        <w:t>”</w:t>
      </w:r>
      <w:r w:rsidRPr="00094DBB">
        <w:rPr>
          <w:rFonts w:ascii="Book Antiqua" w:hAnsi="Book Antiqua" w:cs="Times New Roman"/>
          <w:i/>
          <w:iCs/>
          <w:sz w:val="25"/>
          <w:szCs w:val="25"/>
        </w:rPr>
        <w:t xml:space="preserve">: 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>„Pentru noi, asocierea cu CSM Constan</w:t>
      </w:r>
      <w:r w:rsidR="002E26C8" w:rsidRPr="00094DBB">
        <w:rPr>
          <w:rFonts w:ascii="Cambria" w:hAnsi="Cambria" w:cs="Cambria"/>
          <w:i/>
          <w:iCs/>
          <w:sz w:val="25"/>
          <w:szCs w:val="25"/>
        </w:rPr>
        <w:t>ț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>a este o confirmare a faptului c</w:t>
      </w:r>
      <w:r w:rsidR="002E26C8"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 facem bine ceea ce facem</w:t>
      </w:r>
      <w:r w:rsidRPr="00094DBB">
        <w:rPr>
          <w:rFonts w:ascii="Book Antiqua" w:hAnsi="Book Antiqua" w:cs="Times New Roman"/>
          <w:i/>
          <w:iCs/>
          <w:sz w:val="25"/>
          <w:szCs w:val="25"/>
        </w:rPr>
        <w:t xml:space="preserve">, dar </w:t>
      </w:r>
      <w:r w:rsidRPr="00094DBB">
        <w:rPr>
          <w:rFonts w:ascii="Cambria" w:hAnsi="Cambria" w:cs="Cambria"/>
          <w:i/>
          <w:iCs/>
          <w:sz w:val="25"/>
          <w:szCs w:val="25"/>
        </w:rPr>
        <w:t>ș</w:t>
      </w:r>
      <w:r w:rsidRPr="00094DBB">
        <w:rPr>
          <w:rFonts w:ascii="Book Antiqua" w:hAnsi="Book Antiqua" w:cs="Times New Roman"/>
          <w:i/>
          <w:iCs/>
          <w:sz w:val="25"/>
          <w:szCs w:val="25"/>
        </w:rPr>
        <w:t>i o bucurie c</w:t>
      </w:r>
      <w:r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Pr="00094DBB">
        <w:rPr>
          <w:rFonts w:ascii="Book Antiqua" w:hAnsi="Book Antiqua" w:cs="Times New Roman"/>
          <w:i/>
          <w:iCs/>
          <w:sz w:val="25"/>
          <w:szCs w:val="25"/>
        </w:rPr>
        <w:t xml:space="preserve"> putem construi </w:t>
      </w:r>
      <w:r w:rsidRPr="00094DBB">
        <w:rPr>
          <w:rFonts w:ascii="Cambria" w:hAnsi="Cambria" w:cs="Cambria"/>
          <w:i/>
          <w:iCs/>
          <w:sz w:val="25"/>
          <w:szCs w:val="25"/>
        </w:rPr>
        <w:t>ș</w:t>
      </w:r>
      <w:r w:rsidRPr="00094DBB">
        <w:rPr>
          <w:rFonts w:ascii="Book Antiqua" w:hAnsi="Book Antiqua" w:cs="Times New Roman"/>
          <w:i/>
          <w:iCs/>
          <w:sz w:val="25"/>
          <w:szCs w:val="25"/>
        </w:rPr>
        <w:t>i la un nivel superior.</w:t>
      </w:r>
      <w:r w:rsidR="002E26C8" w:rsidRPr="00094DBB">
        <w:rPr>
          <w:rFonts w:ascii="Book Antiqua" w:hAnsi="Book Antiqua" w:cs="Times New Roman"/>
          <w:i/>
          <w:iCs/>
          <w:sz w:val="25"/>
          <w:szCs w:val="25"/>
        </w:rPr>
        <w:t xml:space="preserve"> </w:t>
      </w:r>
      <w:r w:rsidR="002E26C8" w:rsidRPr="00094DBB">
        <w:rPr>
          <w:rFonts w:ascii="Book Antiqua" w:hAnsi="Book Antiqua"/>
          <w:i/>
          <w:iCs/>
          <w:sz w:val="25"/>
          <w:szCs w:val="25"/>
        </w:rPr>
        <w:t>Am mare încredere că</w:t>
      </w:r>
      <w:r w:rsidRPr="00094DBB">
        <w:rPr>
          <w:rFonts w:ascii="Book Antiqua" w:hAnsi="Book Antiqua"/>
          <w:i/>
          <w:iCs/>
          <w:sz w:val="25"/>
          <w:szCs w:val="25"/>
        </w:rPr>
        <w:t xml:space="preserve"> peste câ</w:t>
      </w:r>
      <w:r w:rsidRPr="00094DBB">
        <w:rPr>
          <w:rFonts w:ascii="Cambria" w:hAnsi="Cambria" w:cs="Cambria"/>
          <w:i/>
          <w:iCs/>
          <w:sz w:val="25"/>
          <w:szCs w:val="25"/>
        </w:rPr>
        <w:t>ț</w:t>
      </w:r>
      <w:r w:rsidRPr="00094DBB">
        <w:rPr>
          <w:rFonts w:ascii="Book Antiqua" w:hAnsi="Book Antiqua"/>
          <w:i/>
          <w:iCs/>
          <w:sz w:val="25"/>
          <w:szCs w:val="25"/>
        </w:rPr>
        <w:t xml:space="preserve">iva ani, cu răbdare </w:t>
      </w:r>
      <w:r w:rsidRPr="00094DBB">
        <w:rPr>
          <w:rFonts w:ascii="Cambria" w:hAnsi="Cambria" w:cs="Cambria"/>
          <w:i/>
          <w:iCs/>
          <w:sz w:val="25"/>
          <w:szCs w:val="25"/>
        </w:rPr>
        <w:t>ș</w:t>
      </w:r>
      <w:r w:rsidRPr="00094DBB">
        <w:rPr>
          <w:rFonts w:ascii="Book Antiqua" w:hAnsi="Book Antiqua"/>
          <w:i/>
          <w:iCs/>
          <w:sz w:val="25"/>
          <w:szCs w:val="25"/>
        </w:rPr>
        <w:t>i seriozitate, Constan</w:t>
      </w:r>
      <w:r w:rsidRPr="00094DBB">
        <w:rPr>
          <w:rFonts w:ascii="Cambria" w:hAnsi="Cambria" w:cs="Cambria"/>
          <w:i/>
          <w:iCs/>
          <w:sz w:val="25"/>
          <w:szCs w:val="25"/>
        </w:rPr>
        <w:t>ț</w:t>
      </w:r>
      <w:r w:rsidRPr="00094DBB">
        <w:rPr>
          <w:rFonts w:ascii="Book Antiqua" w:hAnsi="Book Antiqua"/>
          <w:i/>
          <w:iCs/>
          <w:sz w:val="25"/>
          <w:szCs w:val="25"/>
        </w:rPr>
        <w:t>a va putea s</w:t>
      </w:r>
      <w:r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Pr="00094DBB">
        <w:rPr>
          <w:rFonts w:ascii="Book Antiqua" w:hAnsi="Book Antiqua"/>
          <w:i/>
          <w:iCs/>
          <w:sz w:val="25"/>
          <w:szCs w:val="25"/>
        </w:rPr>
        <w:t xml:space="preserve"> se prezinte </w:t>
      </w:r>
      <w:r w:rsidRPr="00094DBB">
        <w:rPr>
          <w:rFonts w:ascii="Book Antiqua" w:hAnsi="Book Antiqua" w:cs="Book Antiqua"/>
          <w:i/>
          <w:iCs/>
          <w:sz w:val="25"/>
          <w:szCs w:val="25"/>
        </w:rPr>
        <w:t>î</w:t>
      </w:r>
      <w:r w:rsidRPr="00094DBB">
        <w:rPr>
          <w:rFonts w:ascii="Book Antiqua" w:hAnsi="Book Antiqua"/>
          <w:i/>
          <w:iCs/>
          <w:sz w:val="25"/>
          <w:szCs w:val="25"/>
        </w:rPr>
        <w:t>n Ligile superioare cu o echip</w:t>
      </w:r>
      <w:r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Pr="00094DBB">
        <w:rPr>
          <w:rFonts w:ascii="Book Antiqua" w:hAnsi="Book Antiqua"/>
          <w:i/>
          <w:iCs/>
          <w:sz w:val="25"/>
          <w:szCs w:val="25"/>
        </w:rPr>
        <w:t xml:space="preserve"> valoroas</w:t>
      </w:r>
      <w:r w:rsidRPr="00094DBB">
        <w:rPr>
          <w:rFonts w:ascii="Book Antiqua" w:hAnsi="Book Antiqua" w:cs="Book Antiqua"/>
          <w:i/>
          <w:iCs/>
          <w:sz w:val="25"/>
          <w:szCs w:val="25"/>
        </w:rPr>
        <w:t>ă</w:t>
      </w:r>
      <w:r w:rsidRPr="00094DBB">
        <w:rPr>
          <w:rFonts w:ascii="Book Antiqua" w:hAnsi="Book Antiqua"/>
          <w:i/>
          <w:iCs/>
          <w:sz w:val="25"/>
          <w:szCs w:val="25"/>
        </w:rPr>
        <w:t>”</w:t>
      </w:r>
      <w:r w:rsidR="00E54E6D">
        <w:rPr>
          <w:rFonts w:ascii="Book Antiqua" w:hAnsi="Book Antiqua"/>
          <w:i/>
          <w:iCs/>
          <w:sz w:val="25"/>
          <w:szCs w:val="25"/>
        </w:rPr>
        <w:t>.</w:t>
      </w:r>
      <w:r w:rsidR="002E26C8" w:rsidRPr="00094DBB">
        <w:rPr>
          <w:rFonts w:ascii="Book Antiqua" w:hAnsi="Book Antiqua"/>
          <w:b/>
          <w:bCs/>
          <w:i/>
          <w:iCs/>
          <w:sz w:val="25"/>
          <w:szCs w:val="25"/>
        </w:rPr>
        <w:t xml:space="preserve"> </w:t>
      </w:r>
    </w:p>
    <w:p w14:paraId="23467336" w14:textId="557B342E" w:rsidR="001D363D" w:rsidRPr="00094DBB" w:rsidRDefault="001D363D" w:rsidP="003F50FF">
      <w:pPr>
        <w:spacing w:line="276" w:lineRule="auto"/>
        <w:jc w:val="both"/>
        <w:rPr>
          <w:rFonts w:ascii="Book Antiqua" w:hAnsi="Book Antiqua"/>
          <w:b/>
          <w:bCs/>
          <w:i/>
          <w:iCs/>
          <w:sz w:val="25"/>
          <w:szCs w:val="25"/>
        </w:rPr>
      </w:pPr>
      <w:r w:rsidRPr="00094DBB">
        <w:rPr>
          <w:rFonts w:ascii="Book Antiqua" w:hAnsi="Book Antiqua"/>
          <w:b/>
          <w:bCs/>
          <w:i/>
          <w:iCs/>
          <w:sz w:val="25"/>
          <w:szCs w:val="25"/>
        </w:rPr>
        <w:t>Comunicare CSM Constan</w:t>
      </w:r>
      <w:r w:rsidRPr="00094DBB">
        <w:rPr>
          <w:rFonts w:ascii="Cambria" w:hAnsi="Cambria" w:cs="Cambria"/>
          <w:b/>
          <w:bCs/>
          <w:i/>
          <w:iCs/>
          <w:sz w:val="25"/>
          <w:szCs w:val="25"/>
        </w:rPr>
        <w:t>ț</w:t>
      </w:r>
      <w:r w:rsidRPr="00094DBB">
        <w:rPr>
          <w:rFonts w:ascii="Book Antiqua" w:hAnsi="Book Antiqua"/>
          <w:b/>
          <w:bCs/>
          <w:i/>
          <w:iCs/>
          <w:sz w:val="25"/>
          <w:szCs w:val="25"/>
        </w:rPr>
        <w:t>a</w:t>
      </w:r>
    </w:p>
    <w:sectPr w:rsidR="001D363D" w:rsidRPr="00094DBB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11D1" w14:textId="77777777" w:rsidR="00F87B27" w:rsidRDefault="00F87B27" w:rsidP="002F5332">
      <w:pPr>
        <w:spacing w:after="0" w:line="240" w:lineRule="auto"/>
      </w:pPr>
      <w:r>
        <w:separator/>
      </w:r>
    </w:p>
  </w:endnote>
  <w:endnote w:type="continuationSeparator" w:id="0">
    <w:p w14:paraId="3846B0E0" w14:textId="77777777" w:rsidR="00F87B27" w:rsidRDefault="00F87B27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49F9" w14:textId="77777777" w:rsidR="00F87B27" w:rsidRDefault="00F87B27" w:rsidP="002F5332">
      <w:pPr>
        <w:spacing w:after="0" w:line="240" w:lineRule="auto"/>
      </w:pPr>
      <w:r>
        <w:separator/>
      </w:r>
    </w:p>
  </w:footnote>
  <w:footnote w:type="continuationSeparator" w:id="0">
    <w:p w14:paraId="2513C213" w14:textId="77777777" w:rsidR="00F87B27" w:rsidRDefault="00F87B27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77D20"/>
    <w:multiLevelType w:val="hybridMultilevel"/>
    <w:tmpl w:val="A4ACC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3"/>
  </w:num>
  <w:num w:numId="2" w16cid:durableId="903373680">
    <w:abstractNumId w:val="19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6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4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5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7"/>
  </w:num>
  <w:num w:numId="20" w16cid:durableId="14558307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03641"/>
    <w:rsid w:val="0003508C"/>
    <w:rsid w:val="00061BF0"/>
    <w:rsid w:val="00082BDC"/>
    <w:rsid w:val="00094DBB"/>
    <w:rsid w:val="000F34E6"/>
    <w:rsid w:val="00107AD1"/>
    <w:rsid w:val="00117524"/>
    <w:rsid w:val="001242E9"/>
    <w:rsid w:val="00136DE4"/>
    <w:rsid w:val="00160271"/>
    <w:rsid w:val="0019121F"/>
    <w:rsid w:val="001D363D"/>
    <w:rsid w:val="00203F9B"/>
    <w:rsid w:val="00246DDA"/>
    <w:rsid w:val="00282C52"/>
    <w:rsid w:val="00294261"/>
    <w:rsid w:val="002D7600"/>
    <w:rsid w:val="002E26C8"/>
    <w:rsid w:val="002F5332"/>
    <w:rsid w:val="00330ED1"/>
    <w:rsid w:val="0035747B"/>
    <w:rsid w:val="00362680"/>
    <w:rsid w:val="00370B24"/>
    <w:rsid w:val="00373087"/>
    <w:rsid w:val="003C6EC9"/>
    <w:rsid w:val="003D3F7B"/>
    <w:rsid w:val="003F50FF"/>
    <w:rsid w:val="0044385D"/>
    <w:rsid w:val="004D053C"/>
    <w:rsid w:val="004D44E0"/>
    <w:rsid w:val="0050510B"/>
    <w:rsid w:val="00531051"/>
    <w:rsid w:val="005E5363"/>
    <w:rsid w:val="005F4313"/>
    <w:rsid w:val="005F59BE"/>
    <w:rsid w:val="006703EC"/>
    <w:rsid w:val="0067388E"/>
    <w:rsid w:val="006B000D"/>
    <w:rsid w:val="006E6BBB"/>
    <w:rsid w:val="00721107"/>
    <w:rsid w:val="00770A97"/>
    <w:rsid w:val="0077792A"/>
    <w:rsid w:val="0078693B"/>
    <w:rsid w:val="007965F7"/>
    <w:rsid w:val="007B4386"/>
    <w:rsid w:val="007C056D"/>
    <w:rsid w:val="007E649B"/>
    <w:rsid w:val="0082497E"/>
    <w:rsid w:val="008565A0"/>
    <w:rsid w:val="008D4F30"/>
    <w:rsid w:val="008E1CEF"/>
    <w:rsid w:val="008E2F69"/>
    <w:rsid w:val="008E31B0"/>
    <w:rsid w:val="00964D82"/>
    <w:rsid w:val="0097260A"/>
    <w:rsid w:val="00997194"/>
    <w:rsid w:val="009B5083"/>
    <w:rsid w:val="009F321F"/>
    <w:rsid w:val="009F6CED"/>
    <w:rsid w:val="00A3212A"/>
    <w:rsid w:val="00A452DD"/>
    <w:rsid w:val="00A50E30"/>
    <w:rsid w:val="00A5241C"/>
    <w:rsid w:val="00A52ED1"/>
    <w:rsid w:val="00A56081"/>
    <w:rsid w:val="00A91EFF"/>
    <w:rsid w:val="00A9647B"/>
    <w:rsid w:val="00B32460"/>
    <w:rsid w:val="00B632B4"/>
    <w:rsid w:val="00B70B11"/>
    <w:rsid w:val="00BB121A"/>
    <w:rsid w:val="00BC377C"/>
    <w:rsid w:val="00BD7A55"/>
    <w:rsid w:val="00C40022"/>
    <w:rsid w:val="00C412EA"/>
    <w:rsid w:val="00CA5458"/>
    <w:rsid w:val="00CA6D51"/>
    <w:rsid w:val="00CD4CE3"/>
    <w:rsid w:val="00D150CF"/>
    <w:rsid w:val="00D2725A"/>
    <w:rsid w:val="00D275C6"/>
    <w:rsid w:val="00D81F3E"/>
    <w:rsid w:val="00E0476A"/>
    <w:rsid w:val="00E0547C"/>
    <w:rsid w:val="00E33994"/>
    <w:rsid w:val="00E54E6D"/>
    <w:rsid w:val="00E624A3"/>
    <w:rsid w:val="00E76844"/>
    <w:rsid w:val="00E86634"/>
    <w:rsid w:val="00EE7013"/>
    <w:rsid w:val="00F14D1A"/>
    <w:rsid w:val="00F20A4E"/>
    <w:rsid w:val="00F87B27"/>
    <w:rsid w:val="00FB307C"/>
    <w:rsid w:val="00FE2FDD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9</cp:revision>
  <dcterms:created xsi:type="dcterms:W3CDTF">2025-09-24T07:48:00Z</dcterms:created>
  <dcterms:modified xsi:type="dcterms:W3CDTF">2025-09-30T07:11:00Z</dcterms:modified>
</cp:coreProperties>
</file>